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70A" w:rsidRDefault="00C15375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</w:t>
      </w:r>
    </w:p>
    <w:p w:rsidR="0086370A" w:rsidRDefault="00C15375">
      <w:pPr>
        <w:pStyle w:val="ConsPlusTitle"/>
        <w:widowControl/>
        <w:contextualSpacing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ПОЯСНИТЕЛЬНАЯ ЗАПИСКА</w:t>
      </w:r>
    </w:p>
    <w:p w:rsidR="0086370A" w:rsidRDefault="00C15375">
      <w:pPr>
        <w:pStyle w:val="ConsPlusTitle"/>
        <w:widowControl/>
        <w:contextualSpacing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к проекту закона Ульяновской области</w:t>
      </w:r>
    </w:p>
    <w:p w:rsidR="00144737" w:rsidRDefault="00700EFA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«О внесении изменений</w:t>
      </w:r>
      <w:r w:rsidR="00144737">
        <w:rPr>
          <w:rFonts w:ascii="PT Astra Serif" w:hAnsi="PT Astra Serif" w:cs="Times New Roman"/>
          <w:sz w:val="28"/>
          <w:szCs w:val="28"/>
        </w:rPr>
        <w:t xml:space="preserve"> </w:t>
      </w:r>
      <w:r w:rsidR="00C15375">
        <w:rPr>
          <w:rFonts w:ascii="PT Astra Serif" w:hAnsi="PT Astra Serif" w:cs="Times New Roman"/>
          <w:sz w:val="28"/>
          <w:szCs w:val="28"/>
        </w:rPr>
        <w:t>в</w:t>
      </w:r>
      <w:r w:rsidR="00144737">
        <w:rPr>
          <w:rFonts w:ascii="PT Astra Serif" w:hAnsi="PT Astra Serif" w:cs="Times New Roman"/>
          <w:sz w:val="28"/>
          <w:szCs w:val="28"/>
        </w:rPr>
        <w:t xml:space="preserve"> стать</w:t>
      </w:r>
      <w:r>
        <w:rPr>
          <w:rFonts w:ascii="PT Astra Serif" w:hAnsi="PT Astra Serif" w:cs="Times New Roman"/>
          <w:sz w:val="28"/>
          <w:szCs w:val="28"/>
        </w:rPr>
        <w:t>и 3 и</w:t>
      </w:r>
      <w:r w:rsidR="00144737">
        <w:rPr>
          <w:rFonts w:ascii="PT Astra Serif" w:hAnsi="PT Astra Serif" w:cs="Times New Roman"/>
          <w:sz w:val="28"/>
          <w:szCs w:val="28"/>
        </w:rPr>
        <w:t xml:space="preserve"> 5</w:t>
      </w:r>
      <w:r w:rsidR="00C15375">
        <w:rPr>
          <w:rFonts w:ascii="PT Astra Serif" w:hAnsi="PT Astra Serif" w:cs="Times New Roman"/>
          <w:sz w:val="28"/>
          <w:szCs w:val="28"/>
        </w:rPr>
        <w:t xml:space="preserve"> Закон</w:t>
      </w:r>
      <w:r w:rsidR="00144737">
        <w:rPr>
          <w:rFonts w:ascii="PT Astra Serif" w:hAnsi="PT Astra Serif" w:cs="Times New Roman"/>
          <w:sz w:val="28"/>
          <w:szCs w:val="28"/>
        </w:rPr>
        <w:t>а</w:t>
      </w:r>
      <w:r w:rsidR="00C15375">
        <w:rPr>
          <w:rFonts w:ascii="PT Astra Serif" w:hAnsi="PT Astra Serif" w:cs="Times New Roman"/>
          <w:sz w:val="28"/>
          <w:szCs w:val="28"/>
        </w:rPr>
        <w:t xml:space="preserve"> Ульяновской области</w:t>
      </w:r>
    </w:p>
    <w:p w:rsidR="0086370A" w:rsidRDefault="00C15375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</w:t>
      </w:r>
      <w:r w:rsidR="00144737">
        <w:rPr>
          <w:rFonts w:ascii="PT Astra Serif" w:hAnsi="PT Astra Serif" w:cs="Times New Roman"/>
          <w:sz w:val="28"/>
          <w:szCs w:val="28"/>
        </w:rPr>
        <w:t>«</w:t>
      </w:r>
      <w:r>
        <w:rPr>
          <w:rFonts w:ascii="PT Astra Serif" w:hAnsi="PT Astra Serif" w:cs="Times New Roman"/>
          <w:sz w:val="28"/>
          <w:szCs w:val="28"/>
        </w:rPr>
        <w:t xml:space="preserve">О стратегическом планировании в Ульяновской области» </w:t>
      </w:r>
    </w:p>
    <w:p w:rsidR="0086370A" w:rsidRDefault="0086370A">
      <w:pPr>
        <w:pStyle w:val="ConsPlusTitle"/>
        <w:widowControl/>
        <w:spacing w:line="276" w:lineRule="auto"/>
        <w:ind w:firstLine="709"/>
        <w:contextualSpacing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144737" w:rsidRDefault="00144737">
      <w:pPr>
        <w:pStyle w:val="ConsPlusTitle"/>
        <w:widowControl/>
        <w:spacing w:line="276" w:lineRule="auto"/>
        <w:ind w:firstLine="709"/>
        <w:contextualSpacing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86370A" w:rsidRDefault="00144737" w:rsidP="00144737">
      <w:pPr>
        <w:pStyle w:val="ConsPlusNonformat"/>
        <w:tabs>
          <w:tab w:val="left" w:pos="1440"/>
          <w:tab w:val="left" w:pos="1620"/>
        </w:tabs>
        <w:spacing w:line="360" w:lineRule="auto"/>
        <w:ind w:firstLine="709"/>
        <w:contextualSpacing/>
        <w:jc w:val="both"/>
        <w:rPr>
          <w:rFonts w:ascii="PT Astra Serif" w:hAnsi="PT Astra Serif" w:cs="Times New Roman"/>
          <w:spacing w:val="-4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З</w:t>
      </w:r>
      <w:r w:rsidR="00C15375">
        <w:rPr>
          <w:rFonts w:ascii="PT Astra Serif" w:hAnsi="PT Astra Serif" w:cs="Times New Roman"/>
          <w:sz w:val="28"/>
          <w:szCs w:val="28"/>
        </w:rPr>
        <w:t>акон Ульяновской области от 20.04.2018</w:t>
      </w:r>
      <w:r>
        <w:rPr>
          <w:rFonts w:ascii="PT Astra Serif" w:hAnsi="PT Astra Serif" w:cs="Times New Roman"/>
          <w:sz w:val="28"/>
          <w:szCs w:val="28"/>
        </w:rPr>
        <w:t xml:space="preserve"> № 28-ЗО «О стратегическом планировании в Ульяновской области»</w:t>
      </w:r>
      <w:r w:rsidR="00C15375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 xml:space="preserve">(далее – Закон № 28-ЗО) </w:t>
      </w:r>
      <w:r w:rsidR="00C15375">
        <w:rPr>
          <w:rFonts w:ascii="PT Astra Serif" w:hAnsi="PT Astra Serif" w:cs="Times New Roman"/>
          <w:sz w:val="28"/>
          <w:szCs w:val="28"/>
        </w:rPr>
        <w:t>устанавлива</w:t>
      </w:r>
      <w:r>
        <w:rPr>
          <w:rFonts w:ascii="PT Astra Serif" w:hAnsi="PT Astra Serif" w:cs="Times New Roman"/>
          <w:sz w:val="28"/>
          <w:szCs w:val="28"/>
        </w:rPr>
        <w:t>ет</w:t>
      </w:r>
      <w:r w:rsidR="00C15375">
        <w:rPr>
          <w:rFonts w:ascii="PT Astra Serif" w:hAnsi="PT Astra Serif" w:cs="Times New Roman"/>
          <w:sz w:val="28"/>
          <w:szCs w:val="28"/>
        </w:rPr>
        <w:t xml:space="preserve"> особенности осуществления стратегического планирования на уровне Ульяновской области</w:t>
      </w:r>
      <w:r w:rsidR="00C15375">
        <w:rPr>
          <w:rFonts w:ascii="PT Astra Serif" w:hAnsi="PT Astra Serif" w:cs="Times New Roman"/>
          <w:spacing w:val="-4"/>
          <w:sz w:val="28"/>
          <w:szCs w:val="28"/>
        </w:rPr>
        <w:t>.</w:t>
      </w:r>
    </w:p>
    <w:p w:rsidR="0086370A" w:rsidRDefault="00144737" w:rsidP="00144737">
      <w:pPr>
        <w:suppressAutoHyphens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hAnsi="PT Astra Serif"/>
          <w:spacing w:val="-4"/>
          <w:sz w:val="28"/>
          <w:szCs w:val="28"/>
        </w:rPr>
        <w:t xml:space="preserve">Положением статьи 5 </w:t>
      </w:r>
      <w:r w:rsidR="00C15375">
        <w:rPr>
          <w:rFonts w:ascii="PT Astra Serif" w:hAnsi="PT Astra Serif"/>
          <w:spacing w:val="-4"/>
          <w:sz w:val="28"/>
          <w:szCs w:val="28"/>
        </w:rPr>
        <w:t>Закон</w:t>
      </w:r>
      <w:r>
        <w:rPr>
          <w:rFonts w:ascii="PT Astra Serif" w:hAnsi="PT Astra Serif"/>
          <w:spacing w:val="-4"/>
          <w:sz w:val="28"/>
          <w:szCs w:val="28"/>
        </w:rPr>
        <w:t>а</w:t>
      </w:r>
      <w:r w:rsidR="00C15375">
        <w:rPr>
          <w:rFonts w:ascii="PT Astra Serif" w:hAnsi="PT Astra Serif"/>
          <w:spacing w:val="-4"/>
          <w:sz w:val="28"/>
          <w:szCs w:val="28"/>
        </w:rPr>
        <w:t xml:space="preserve"> № 28-ЗО </w:t>
      </w:r>
      <w:r>
        <w:rPr>
          <w:rFonts w:ascii="PT Astra Serif" w:hAnsi="PT Astra Serif"/>
          <w:spacing w:val="-4"/>
          <w:sz w:val="28"/>
          <w:szCs w:val="28"/>
        </w:rPr>
        <w:t xml:space="preserve">установлено, что </w:t>
      </w:r>
      <w:r>
        <w:rPr>
          <w:rFonts w:ascii="PT Astra Serif" w:hAnsi="PT Astra Serif" w:cs="PT Astra Serif"/>
          <w:sz w:val="28"/>
          <w:szCs w:val="28"/>
        </w:rPr>
        <w:t>ежегодные отчё</w:t>
      </w:r>
      <w:r w:rsidR="00C15375">
        <w:rPr>
          <w:rFonts w:ascii="PT Astra Serif" w:hAnsi="PT Astra Serif" w:cs="PT Astra Serif"/>
          <w:sz w:val="28"/>
          <w:szCs w:val="28"/>
        </w:rPr>
        <w:t>ты о ходе исполнения плана мероприятий по реализации стратегии социально-экономического развития Ульяновской области предоставляются Губернатором Ульяновской области в Законодательное Собрание Ульяновской области не позднее 1 апреля года, следующего за отчётным, в то время как сводный годовой доклад о ходе реализации и об оценке эффективности государственных программ Ульяновской области предоставляются не позднее 15</w:t>
      </w:r>
      <w:proofErr w:type="gramEnd"/>
      <w:r w:rsidR="00C15375">
        <w:rPr>
          <w:rFonts w:ascii="PT Astra Serif" w:hAnsi="PT Astra Serif" w:cs="PT Astra Serif"/>
          <w:sz w:val="28"/>
          <w:szCs w:val="28"/>
        </w:rPr>
        <w:t xml:space="preserve"> апреля</w:t>
      </w:r>
      <w:r>
        <w:rPr>
          <w:rFonts w:ascii="PT Astra Serif" w:hAnsi="PT Astra Serif" w:cs="PT Astra Serif"/>
          <w:sz w:val="28"/>
          <w:szCs w:val="28"/>
        </w:rPr>
        <w:t xml:space="preserve"> года, следующего за </w:t>
      </w:r>
      <w:proofErr w:type="gramStart"/>
      <w:r>
        <w:rPr>
          <w:rFonts w:ascii="PT Astra Serif" w:hAnsi="PT Astra Serif" w:cs="PT Astra Serif"/>
          <w:sz w:val="28"/>
          <w:szCs w:val="28"/>
        </w:rPr>
        <w:t>отчётным</w:t>
      </w:r>
      <w:proofErr w:type="gramEnd"/>
      <w:r w:rsidR="00C15375">
        <w:rPr>
          <w:rFonts w:ascii="PT Astra Serif" w:hAnsi="PT Astra Serif" w:cs="PT Astra Serif"/>
          <w:sz w:val="28"/>
          <w:szCs w:val="28"/>
        </w:rPr>
        <w:t xml:space="preserve">. </w:t>
      </w:r>
    </w:p>
    <w:p w:rsidR="00105C30" w:rsidRDefault="00C15375" w:rsidP="00144737">
      <w:pPr>
        <w:suppressAutoHyphens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hAnsi="PT Astra Serif" w:cs="PT Astra Serif"/>
          <w:sz w:val="28"/>
          <w:szCs w:val="28"/>
        </w:rPr>
        <w:t>Учитывая тот факт, что государственные программы Ульяновской области являются основным инструментом реализации стратегии социально-экономического развития Ульяновской области и мероприятия данных программ формируют большую часть Плана мероприятий по реализации стратегии</w:t>
      </w:r>
      <w:r w:rsidR="00144737">
        <w:rPr>
          <w:rFonts w:ascii="PT Astra Serif" w:hAnsi="PT Astra Serif" w:cs="PT Astra Serif"/>
          <w:sz w:val="28"/>
          <w:szCs w:val="28"/>
        </w:rPr>
        <w:t xml:space="preserve"> социально-экономического развития Ульяновской области </w:t>
      </w:r>
      <w:r>
        <w:rPr>
          <w:rFonts w:ascii="PT Astra Serif" w:hAnsi="PT Astra Serif" w:cs="PT Astra Serif"/>
          <w:sz w:val="28"/>
          <w:szCs w:val="28"/>
        </w:rPr>
        <w:t xml:space="preserve">  целесообразно установить единый срок предоставления сводного годового доклада о ходе реализации и об оценке эффективности государственных программ Ульяновской области и ежегодных отч</w:t>
      </w:r>
      <w:r w:rsidR="00144737">
        <w:rPr>
          <w:rFonts w:ascii="PT Astra Serif" w:hAnsi="PT Astra Serif" w:cs="PT Astra Serif"/>
          <w:sz w:val="28"/>
          <w:szCs w:val="28"/>
        </w:rPr>
        <w:t>ё</w:t>
      </w:r>
      <w:r>
        <w:rPr>
          <w:rFonts w:ascii="PT Astra Serif" w:hAnsi="PT Astra Serif" w:cs="PT Astra Serif"/>
          <w:sz w:val="28"/>
          <w:szCs w:val="28"/>
        </w:rPr>
        <w:t>тов о ходе исполнения плана мероприятий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по реализации стратегии социально-экономического развития Ульяновской области</w:t>
      </w:r>
      <w:r w:rsidR="00105C30">
        <w:rPr>
          <w:rFonts w:ascii="PT Astra Serif" w:hAnsi="PT Astra Serif" w:cs="PT Astra Serif"/>
          <w:sz w:val="28"/>
          <w:szCs w:val="28"/>
        </w:rPr>
        <w:t xml:space="preserve">. </w:t>
      </w:r>
    </w:p>
    <w:p w:rsidR="0086370A" w:rsidRDefault="00105C30" w:rsidP="00144737">
      <w:pPr>
        <w:suppressAutoHyphens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hAnsi="PT Astra Serif" w:cs="PT Astra Serif"/>
          <w:sz w:val="28"/>
          <w:szCs w:val="28"/>
        </w:rPr>
        <w:t>Настоящим проектом закона Ульяновской области «О внесении изменени</w:t>
      </w:r>
      <w:r w:rsidR="00D22625">
        <w:rPr>
          <w:rFonts w:ascii="PT Astra Serif" w:hAnsi="PT Astra Serif" w:cs="PT Astra Serif"/>
          <w:sz w:val="28"/>
          <w:szCs w:val="28"/>
        </w:rPr>
        <w:t>й</w:t>
      </w:r>
      <w:r>
        <w:rPr>
          <w:rFonts w:ascii="PT Astra Serif" w:hAnsi="PT Astra Serif" w:cs="PT Astra Serif"/>
          <w:sz w:val="28"/>
          <w:szCs w:val="28"/>
        </w:rPr>
        <w:t xml:space="preserve"> в стать</w:t>
      </w:r>
      <w:r w:rsidR="00D22625">
        <w:rPr>
          <w:rFonts w:ascii="PT Astra Serif" w:hAnsi="PT Astra Serif" w:cs="PT Astra Serif"/>
          <w:sz w:val="28"/>
          <w:szCs w:val="28"/>
        </w:rPr>
        <w:t>и 3 и</w:t>
      </w:r>
      <w:r>
        <w:rPr>
          <w:rFonts w:ascii="PT Astra Serif" w:hAnsi="PT Astra Serif" w:cs="PT Astra Serif"/>
          <w:sz w:val="28"/>
          <w:szCs w:val="28"/>
        </w:rPr>
        <w:t xml:space="preserve"> 5 Закона Ульяновской области «О стратегическом планировании в Ульяновской области» (далее – проект закона) </w:t>
      </w:r>
      <w:r w:rsidR="00C15375">
        <w:rPr>
          <w:rFonts w:ascii="PT Astra Serif" w:hAnsi="PT Astra Serif" w:cs="PT Astra Serif"/>
          <w:sz w:val="28"/>
          <w:szCs w:val="28"/>
        </w:rPr>
        <w:t xml:space="preserve">предлагается </w:t>
      </w:r>
      <w:r w:rsidR="00C15375">
        <w:rPr>
          <w:rFonts w:ascii="PT Astra Serif" w:hAnsi="PT Astra Serif" w:cs="PT Astra Serif"/>
          <w:sz w:val="28"/>
          <w:szCs w:val="28"/>
        </w:rPr>
        <w:lastRenderedPageBreak/>
        <w:t>в</w:t>
      </w:r>
      <w:r>
        <w:rPr>
          <w:rFonts w:ascii="PT Astra Serif" w:hAnsi="PT Astra Serif" w:cs="PT Astra Serif"/>
          <w:sz w:val="28"/>
          <w:szCs w:val="28"/>
        </w:rPr>
        <w:t xml:space="preserve">нести изменение в </w:t>
      </w:r>
      <w:r w:rsidR="00C15375">
        <w:rPr>
          <w:rFonts w:ascii="PT Astra Serif" w:hAnsi="PT Astra Serif" w:cs="PT Astra Serif"/>
          <w:sz w:val="28"/>
          <w:szCs w:val="28"/>
        </w:rPr>
        <w:t>част</w:t>
      </w:r>
      <w:r>
        <w:rPr>
          <w:rFonts w:ascii="PT Astra Serif" w:hAnsi="PT Astra Serif" w:cs="PT Astra Serif"/>
          <w:sz w:val="28"/>
          <w:szCs w:val="28"/>
        </w:rPr>
        <w:t>ь</w:t>
      </w:r>
      <w:r w:rsidR="00C15375">
        <w:rPr>
          <w:rFonts w:ascii="PT Astra Serif" w:hAnsi="PT Astra Serif" w:cs="PT Astra Serif"/>
          <w:sz w:val="28"/>
          <w:szCs w:val="28"/>
        </w:rPr>
        <w:t xml:space="preserve"> 1 статьи 5 </w:t>
      </w:r>
      <w:r>
        <w:rPr>
          <w:rFonts w:ascii="PT Astra Serif" w:hAnsi="PT Astra Serif" w:cs="PT Astra Serif"/>
          <w:sz w:val="28"/>
          <w:szCs w:val="28"/>
        </w:rPr>
        <w:t xml:space="preserve">Закона 28-ЗО, изменив </w:t>
      </w:r>
      <w:r w:rsidR="00C15375">
        <w:rPr>
          <w:rFonts w:ascii="PT Astra Serif" w:hAnsi="PT Astra Serif" w:cs="PT Astra Serif"/>
          <w:sz w:val="28"/>
          <w:szCs w:val="28"/>
        </w:rPr>
        <w:t>срок предоставления Губернатор</w:t>
      </w:r>
      <w:r>
        <w:rPr>
          <w:rFonts w:ascii="PT Astra Serif" w:hAnsi="PT Astra Serif" w:cs="PT Astra Serif"/>
          <w:sz w:val="28"/>
          <w:szCs w:val="28"/>
        </w:rPr>
        <w:t xml:space="preserve">ом </w:t>
      </w:r>
      <w:r w:rsidR="00C15375">
        <w:rPr>
          <w:rFonts w:ascii="PT Astra Serif" w:hAnsi="PT Astra Serif" w:cs="PT Astra Serif"/>
          <w:sz w:val="28"/>
          <w:szCs w:val="28"/>
        </w:rPr>
        <w:t xml:space="preserve">Ульяновской области </w:t>
      </w:r>
      <w:r>
        <w:rPr>
          <w:rFonts w:ascii="PT Astra Serif" w:hAnsi="PT Astra Serif" w:cs="PT Astra Serif"/>
          <w:sz w:val="28"/>
          <w:szCs w:val="28"/>
        </w:rPr>
        <w:t>в Законодательное Собрание Ульяновской области ежегодного отчёта о ходе исполнения плана мероприятий по реализации стратегии социально-экономического развития Ульяновской области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, </w:t>
      </w:r>
      <w:proofErr w:type="gramStart"/>
      <w:r>
        <w:rPr>
          <w:rFonts w:ascii="PT Astra Serif" w:hAnsi="PT Astra Serif" w:cs="PT Astra Serif"/>
          <w:sz w:val="28"/>
          <w:szCs w:val="28"/>
        </w:rPr>
        <w:t>подготовленный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Правительством Ульяновской области, на 15 апреля года, следующего за отчётным. </w:t>
      </w:r>
    </w:p>
    <w:p w:rsidR="00700EFA" w:rsidRDefault="00700EFA" w:rsidP="00144737">
      <w:pPr>
        <w:suppressAutoHyphens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Также настоящим проектом закона вносятся </w:t>
      </w:r>
      <w:r w:rsidR="00D22625">
        <w:rPr>
          <w:rFonts w:ascii="PT Astra Serif" w:hAnsi="PT Astra Serif" w:cs="PT Astra Serif"/>
          <w:sz w:val="28"/>
          <w:szCs w:val="28"/>
        </w:rPr>
        <w:t>в статью 3 изменения технического характера.</w:t>
      </w:r>
    </w:p>
    <w:p w:rsidR="00105C30" w:rsidRPr="00F57389" w:rsidRDefault="00105C30" w:rsidP="00105C30">
      <w:pPr>
        <w:spacing w:line="33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57389">
        <w:rPr>
          <w:rFonts w:ascii="PT Astra Serif" w:hAnsi="PT Astra Serif"/>
          <w:sz w:val="28"/>
          <w:szCs w:val="28"/>
        </w:rPr>
        <w:t xml:space="preserve">В проекте закона отсутствуют обязательные требования, оценка </w:t>
      </w:r>
      <w:r w:rsidRPr="00F57389">
        <w:rPr>
          <w:rFonts w:ascii="PT Astra Serif" w:hAnsi="PT Astra Serif"/>
          <w:sz w:val="28"/>
          <w:szCs w:val="28"/>
        </w:rPr>
        <w:br/>
      </w:r>
      <w:bookmarkStart w:id="0" w:name="_GoBack"/>
      <w:bookmarkEnd w:id="0"/>
      <w:r w:rsidRPr="00F57389">
        <w:rPr>
          <w:rFonts w:ascii="PT Astra Serif" w:hAnsi="PT Astra Serif"/>
          <w:sz w:val="28"/>
          <w:szCs w:val="28"/>
        </w:rPr>
        <w:t xml:space="preserve">соблюдения которых осуществляется в рамках государственного контроля (надзора), муниципального контроля, при рассмотрении дел об </w:t>
      </w:r>
      <w:r w:rsidRPr="00F57389">
        <w:rPr>
          <w:rFonts w:ascii="PT Astra Serif" w:hAnsi="PT Astra Serif"/>
          <w:sz w:val="28"/>
          <w:szCs w:val="28"/>
        </w:rPr>
        <w:br/>
        <w:t>административных правонарушениях, или обязательные требования,</w:t>
      </w:r>
      <w:r w:rsidRPr="00F57389">
        <w:rPr>
          <w:rFonts w:ascii="PT Astra Serif" w:hAnsi="PT Astra Serif"/>
          <w:sz w:val="28"/>
          <w:szCs w:val="28"/>
        </w:rPr>
        <w:br/>
        <w:t xml:space="preserve">соответствие которым проверяется при выдаче разрешений, лицензий, </w:t>
      </w:r>
      <w:r w:rsidRPr="00F57389">
        <w:rPr>
          <w:rFonts w:ascii="PT Astra Serif" w:hAnsi="PT Astra Serif"/>
          <w:sz w:val="28"/>
          <w:szCs w:val="28"/>
        </w:rPr>
        <w:br/>
        <w:t xml:space="preserve">аттестатов аккредитации, иных документов, имеющих разрешительный </w:t>
      </w:r>
      <w:r w:rsidRPr="00F57389">
        <w:rPr>
          <w:rFonts w:ascii="PT Astra Serif" w:hAnsi="PT Astra Serif"/>
          <w:sz w:val="28"/>
          <w:szCs w:val="28"/>
        </w:rPr>
        <w:br/>
        <w:t>характер.</w:t>
      </w:r>
    </w:p>
    <w:p w:rsidR="00105C30" w:rsidRPr="00F57389" w:rsidRDefault="00105C30" w:rsidP="00105C30">
      <w:pPr>
        <w:spacing w:line="33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57389">
        <w:rPr>
          <w:rFonts w:ascii="PT Astra Serif" w:hAnsi="PT Astra Serif"/>
          <w:sz w:val="28"/>
          <w:szCs w:val="28"/>
        </w:rPr>
        <w:t>Реализация проектируемого Закона Ульяновской области не повлечёт за собой отрицательных последствий социально-экономического, политического, правового и иного характера.</w:t>
      </w:r>
    </w:p>
    <w:p w:rsidR="00105C30" w:rsidRPr="00F57389" w:rsidRDefault="00105C30" w:rsidP="00105C30">
      <w:pPr>
        <w:tabs>
          <w:tab w:val="left" w:pos="1080"/>
        </w:tabs>
        <w:spacing w:line="33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57389">
        <w:rPr>
          <w:rFonts w:ascii="PT Astra Serif" w:hAnsi="PT Astra Serif"/>
          <w:sz w:val="28"/>
          <w:szCs w:val="28"/>
        </w:rPr>
        <w:t>Антикоррупционная экспертиза настоящего проекта закона проведена Министерством экономического развития и промышленности Ульяновской области. Факторов, которые способствуют или могут способствовать созданию условий для проявления коррупции в связи с принятием данного закона Ульяновской области, не выявлено.</w:t>
      </w:r>
    </w:p>
    <w:p w:rsidR="00105C30" w:rsidRPr="00F57389" w:rsidRDefault="00105C30" w:rsidP="00105C30">
      <w:pPr>
        <w:autoSpaceDE w:val="0"/>
        <w:autoSpaceDN w:val="0"/>
        <w:adjustRightInd w:val="0"/>
        <w:spacing w:line="336" w:lineRule="auto"/>
        <w:ind w:firstLine="709"/>
        <w:jc w:val="both"/>
        <w:outlineLvl w:val="0"/>
        <w:rPr>
          <w:rFonts w:ascii="PT Astra Serif" w:eastAsia="MS Mincho" w:hAnsi="PT Astra Serif"/>
          <w:sz w:val="28"/>
          <w:szCs w:val="28"/>
          <w:lang w:eastAsia="ja-JP"/>
        </w:rPr>
      </w:pPr>
      <w:proofErr w:type="gramStart"/>
      <w:r w:rsidRPr="00F57389">
        <w:rPr>
          <w:rFonts w:ascii="PT Astra Serif" w:eastAsia="MS Mincho" w:hAnsi="PT Astra Serif"/>
          <w:sz w:val="28"/>
          <w:szCs w:val="28"/>
          <w:lang w:eastAsia="ja-JP"/>
        </w:rPr>
        <w:t>В соответствии с пунктом 1.4 Положения о проведении оценки регулирующего воздействия проектов нормативных правовых актов Ульяновской области, затрагивающих вопросы осуществления предпринимательской и инвестиционной деятельности, утверждённого постановлением Правительства Ульяновской области от 16.12.2013 № 607-П «Об утверждении Положения о проведении оценки регулирующего воздействия проектов нормативных правовых актов Ульяновской области, затрагивающих вопросы осуществления предпринимательской</w:t>
      </w:r>
      <w:r w:rsidRPr="00F57389">
        <w:rPr>
          <w:rFonts w:ascii="PT Astra Serif" w:eastAsia="MS Mincho" w:hAnsi="PT Astra Serif"/>
          <w:sz w:val="28"/>
          <w:szCs w:val="28"/>
          <w:lang w:eastAsia="ja-JP"/>
        </w:rPr>
        <w:br/>
        <w:t xml:space="preserve">и инвестиционной деятельности, и признании утратившими силу отдельных </w:t>
      </w:r>
      <w:r w:rsidRPr="00F57389">
        <w:rPr>
          <w:rFonts w:ascii="PT Astra Serif" w:eastAsia="MS Mincho" w:hAnsi="PT Astra Serif"/>
          <w:sz w:val="28"/>
          <w:szCs w:val="28"/>
          <w:lang w:eastAsia="ja-JP"/>
        </w:rPr>
        <w:lastRenderedPageBreak/>
        <w:t>постановлений (отдельного</w:t>
      </w:r>
      <w:proofErr w:type="gramEnd"/>
      <w:r w:rsidRPr="00F57389">
        <w:rPr>
          <w:rFonts w:ascii="PT Astra Serif" w:eastAsia="MS Mincho" w:hAnsi="PT Astra Serif"/>
          <w:sz w:val="28"/>
          <w:szCs w:val="28"/>
          <w:lang w:eastAsia="ja-JP"/>
        </w:rPr>
        <w:t xml:space="preserve"> положения постановления) Правительства Ульяновской области», п</w:t>
      </w:r>
      <w:r w:rsidRPr="00F57389">
        <w:rPr>
          <w:rFonts w:ascii="PT Astra Serif" w:hAnsi="PT Astra Serif"/>
          <w:sz w:val="28"/>
          <w:szCs w:val="28"/>
        </w:rPr>
        <w:t>роведение оценки регулирующего воздействия проекта не требуется в связи с тем, что предлагаемые изменения не предусматривают введение, исключение или изменение прав и обязанностей участников предпринимательской и инвестиционной деятельности</w:t>
      </w:r>
      <w:r w:rsidRPr="00F57389">
        <w:rPr>
          <w:rFonts w:ascii="PT Astra Serif" w:eastAsia="MS Mincho" w:hAnsi="PT Astra Serif"/>
          <w:sz w:val="28"/>
          <w:szCs w:val="28"/>
          <w:lang w:eastAsia="ja-JP"/>
        </w:rPr>
        <w:t xml:space="preserve">. </w:t>
      </w:r>
    </w:p>
    <w:p w:rsidR="00105C30" w:rsidRPr="00F57389" w:rsidRDefault="00105C30" w:rsidP="00105C30">
      <w:pPr>
        <w:tabs>
          <w:tab w:val="left" w:pos="1080"/>
        </w:tabs>
        <w:spacing w:line="33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57389">
        <w:rPr>
          <w:rFonts w:ascii="PT Astra Serif" w:hAnsi="PT Astra Serif"/>
          <w:sz w:val="28"/>
          <w:szCs w:val="28"/>
        </w:rPr>
        <w:t xml:space="preserve">Авторами концепции законопроекта являются Министр экономического развития и промышленности </w:t>
      </w:r>
      <w:r>
        <w:rPr>
          <w:rFonts w:ascii="PT Astra Serif" w:hAnsi="PT Astra Serif"/>
          <w:sz w:val="28"/>
          <w:szCs w:val="28"/>
        </w:rPr>
        <w:t xml:space="preserve">Ульяновской области Зонтов Н.В., </w:t>
      </w:r>
      <w:r w:rsidRPr="00F57389">
        <w:rPr>
          <w:rFonts w:ascii="PT Astra Serif" w:hAnsi="PT Astra Serif"/>
          <w:sz w:val="28"/>
          <w:szCs w:val="28"/>
        </w:rPr>
        <w:t xml:space="preserve">а также заместитель директора департамента финансового обеспечения и юридического сопровождения – начальник отдела юридического сопровождения  Министерства экономического развития и промышленности Ульяновской области </w:t>
      </w:r>
      <w:proofErr w:type="spellStart"/>
      <w:r w:rsidRPr="00F57389">
        <w:rPr>
          <w:rFonts w:ascii="PT Astra Serif" w:hAnsi="PT Astra Serif"/>
          <w:sz w:val="28"/>
          <w:szCs w:val="28"/>
        </w:rPr>
        <w:t>Катрачева</w:t>
      </w:r>
      <w:proofErr w:type="spellEnd"/>
      <w:r w:rsidRPr="00F57389">
        <w:rPr>
          <w:rFonts w:ascii="PT Astra Serif" w:hAnsi="PT Astra Serif"/>
          <w:sz w:val="28"/>
          <w:szCs w:val="28"/>
        </w:rPr>
        <w:t xml:space="preserve"> С.И. </w:t>
      </w:r>
    </w:p>
    <w:p w:rsidR="0086370A" w:rsidRDefault="0086370A" w:rsidP="00105C30">
      <w:pPr>
        <w:suppressAutoHyphens w:val="0"/>
        <w:jc w:val="both"/>
        <w:rPr>
          <w:rFonts w:ascii="PT Astra Serif" w:hAnsi="PT Astra Serif" w:cs="PT Astra Serif"/>
          <w:sz w:val="28"/>
          <w:szCs w:val="28"/>
        </w:rPr>
      </w:pPr>
    </w:p>
    <w:p w:rsidR="0086370A" w:rsidRDefault="0086370A" w:rsidP="00105C30">
      <w:pPr>
        <w:suppressAutoHyphens w:val="0"/>
        <w:jc w:val="both"/>
        <w:rPr>
          <w:rFonts w:ascii="PT Astra Serif" w:hAnsi="PT Astra Serif" w:cs="PT Astra Serif"/>
          <w:sz w:val="28"/>
          <w:szCs w:val="28"/>
        </w:rPr>
      </w:pPr>
    </w:p>
    <w:p w:rsidR="0086370A" w:rsidRDefault="0086370A" w:rsidP="00105C30">
      <w:pPr>
        <w:contextualSpacing/>
        <w:jc w:val="both"/>
        <w:rPr>
          <w:rFonts w:ascii="PT Astra Serif" w:hAnsi="PT Astra Serif"/>
          <w:color w:val="000000"/>
          <w:sz w:val="28"/>
          <w:szCs w:val="28"/>
          <w:highlight w:val="yellow"/>
        </w:rPr>
      </w:pPr>
    </w:p>
    <w:p w:rsidR="0086370A" w:rsidRDefault="00C15375" w:rsidP="00105C30">
      <w:pPr>
        <w:contextualSpacing/>
        <w:jc w:val="both"/>
        <w:rPr>
          <w:rFonts w:ascii="PT Astra Serif" w:hAnsi="PT Astra Serif" w:cs="PT Astra Serif"/>
          <w:color w:val="000000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Министр</w:t>
      </w:r>
      <w:r>
        <w:rPr>
          <w:rFonts w:ascii="PT Astra Serif" w:hAnsi="PT Astra Serif" w:cs="PT Astra Serif"/>
          <w:color w:val="000000"/>
          <w:sz w:val="28"/>
          <w:szCs w:val="28"/>
        </w:rPr>
        <w:t xml:space="preserve"> экономического развития </w:t>
      </w:r>
    </w:p>
    <w:p w:rsidR="0086370A" w:rsidRDefault="00C15375" w:rsidP="00105C30">
      <w:pPr>
        <w:contextualSpacing/>
        <w:jc w:val="both"/>
        <w:rPr>
          <w:rFonts w:ascii="PT Astra Serif" w:hAnsi="PT Astra Serif" w:cs="PT Astra Serif"/>
          <w:color w:val="000000"/>
          <w:sz w:val="28"/>
          <w:szCs w:val="28"/>
        </w:rPr>
      </w:pPr>
      <w:r>
        <w:rPr>
          <w:rFonts w:ascii="PT Astra Serif" w:hAnsi="PT Astra Serif" w:cs="PT Astra Serif"/>
          <w:color w:val="000000"/>
          <w:sz w:val="28"/>
          <w:szCs w:val="28"/>
        </w:rPr>
        <w:t xml:space="preserve">и промышленности Ульяновской области                                               </w:t>
      </w:r>
      <w:proofErr w:type="spellStart"/>
      <w:r>
        <w:rPr>
          <w:rFonts w:ascii="PT Astra Serif" w:hAnsi="PT Astra Serif" w:cs="PT Astra Serif"/>
          <w:color w:val="000000"/>
          <w:sz w:val="28"/>
          <w:szCs w:val="28"/>
        </w:rPr>
        <w:t>Н.В.Зонтов</w:t>
      </w:r>
      <w:proofErr w:type="spellEnd"/>
    </w:p>
    <w:p w:rsidR="0086370A" w:rsidRDefault="0086370A" w:rsidP="00105C30">
      <w:pPr>
        <w:pStyle w:val="ConsPlusNonformat"/>
        <w:tabs>
          <w:tab w:val="left" w:pos="1440"/>
          <w:tab w:val="left" w:pos="1620"/>
        </w:tabs>
        <w:contextualSpacing/>
        <w:jc w:val="both"/>
        <w:rPr>
          <w:rFonts w:ascii="PT Astra Serif" w:hAnsi="PT Astra Serif"/>
          <w:spacing w:val="-2"/>
          <w:sz w:val="28"/>
          <w:szCs w:val="28"/>
        </w:rPr>
      </w:pPr>
    </w:p>
    <w:p w:rsidR="0086370A" w:rsidRDefault="0086370A" w:rsidP="00105C30">
      <w:pPr>
        <w:rPr>
          <w:rFonts w:ascii="PT Astra Serif" w:hAnsi="PT Astra Serif"/>
          <w:b/>
          <w:sz w:val="28"/>
          <w:szCs w:val="28"/>
        </w:rPr>
      </w:pPr>
    </w:p>
    <w:sectPr w:rsidR="0086370A" w:rsidSect="00144737">
      <w:headerReference w:type="default" r:id="rId8"/>
      <w:pgSz w:w="11906" w:h="16838"/>
      <w:pgMar w:top="1134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145" w:rsidRDefault="00722145">
      <w:r>
        <w:separator/>
      </w:r>
    </w:p>
  </w:endnote>
  <w:endnote w:type="continuationSeparator" w:id="0">
    <w:p w:rsidR="00722145" w:rsidRDefault="0072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ans">
    <w:altName w:val="Arial"/>
    <w:charset w:val="01"/>
    <w:family w:val="swiss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145" w:rsidRDefault="00722145">
      <w:r>
        <w:separator/>
      </w:r>
    </w:p>
  </w:footnote>
  <w:footnote w:type="continuationSeparator" w:id="0">
    <w:p w:rsidR="00722145" w:rsidRDefault="007221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70A" w:rsidRDefault="00C15375">
    <w:pPr>
      <w:pStyle w:val="ae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1" allowOverlap="1" wp14:anchorId="6C206E1C" wp14:editId="332D203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8740" cy="174625"/>
              <wp:effectExtent l="0" t="0" r="0" b="0"/>
              <wp:wrapSquare wrapText="largest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12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6370A" w:rsidRDefault="00C15375">
                          <w:pPr>
                            <w:pStyle w:val="ae"/>
                            <w:rPr>
                              <w:rStyle w:val="a3"/>
                            </w:rPr>
                          </w:pPr>
                          <w:r>
                            <w:rPr>
                              <w:rStyle w:val="a3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separate"/>
                          </w:r>
                          <w:r w:rsidR="00386289">
                            <w:rPr>
                              <w:rStyle w:val="a3"/>
                              <w:noProof/>
                              <w:color w:val="000000"/>
                            </w:rPr>
                            <w:t>3</w: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style="position:absolute;margin-left:0;margin-top:.05pt;width:6.2pt;height:13.75pt;z-index:-50331647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" filled="f" stroked="f">
              <v:textbox style="mso-fit-shape-to-text:t" inset="0,0,0,0">
                <w:txbxContent>
                  <w:p w:rsidR="0086370A" w:rsidRDefault="00C15375">
                    <w:pPr>
                      <w:pStyle w:val="ae"/>
                      <w:rPr>
                        <w:rStyle w:val="a3"/>
                      </w:rPr>
                    </w:pPr>
                    <w:r>
                      <w:rPr>
                        <w:rStyle w:val="a3"/>
                        <w:color w:val="000000"/>
                      </w:rPr>
                      <w:fldChar w:fldCharType="begin"/>
                    </w:r>
                    <w:r>
                      <w:rPr>
                        <w:rStyle w:val="a3"/>
                        <w:color w:val="000000"/>
                      </w:rPr>
                      <w:instrText>PAGE</w:instrText>
                    </w:r>
                    <w:r>
                      <w:rPr>
                        <w:rStyle w:val="a3"/>
                        <w:color w:val="000000"/>
                      </w:rPr>
                      <w:fldChar w:fldCharType="separate"/>
                    </w:r>
                    <w:r w:rsidR="00386289">
                      <w:rPr>
                        <w:rStyle w:val="a3"/>
                        <w:noProof/>
                        <w:color w:val="000000"/>
                      </w:rPr>
                      <w:t>3</w:t>
                    </w:r>
                    <w:r>
                      <w:rPr>
                        <w:rStyle w:val="a3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70A"/>
    <w:rsid w:val="00105C30"/>
    <w:rsid w:val="00144737"/>
    <w:rsid w:val="00386289"/>
    <w:rsid w:val="00700EFA"/>
    <w:rsid w:val="00722145"/>
    <w:rsid w:val="0086370A"/>
    <w:rsid w:val="00C15375"/>
    <w:rsid w:val="00D22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9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semiHidden/>
    <w:rsid w:val="0043562C"/>
    <w:rPr>
      <w:color w:val="0000FF"/>
      <w:u w:val="single"/>
    </w:rPr>
  </w:style>
  <w:style w:type="character" w:styleId="a3">
    <w:name w:val="page number"/>
    <w:basedOn w:val="a0"/>
    <w:qFormat/>
    <w:rsid w:val="00CC2F5E"/>
  </w:style>
  <w:style w:type="character" w:customStyle="1" w:styleId="a4">
    <w:name w:val="Основной текст Знак"/>
    <w:basedOn w:val="a0"/>
    <w:uiPriority w:val="99"/>
    <w:qFormat/>
    <w:rsid w:val="00AB5724"/>
    <w:rPr>
      <w:sz w:val="24"/>
      <w:szCs w:val="24"/>
    </w:rPr>
  </w:style>
  <w:style w:type="character" w:customStyle="1" w:styleId="a5">
    <w:name w:val="Название Знак"/>
    <w:basedOn w:val="a0"/>
    <w:uiPriority w:val="99"/>
    <w:qFormat/>
    <w:rsid w:val="00AB5724"/>
    <w:rPr>
      <w:sz w:val="28"/>
      <w:szCs w:val="28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7">
    <w:name w:val="Body Text"/>
    <w:basedOn w:val="a"/>
    <w:uiPriority w:val="99"/>
    <w:unhideWhenUsed/>
    <w:rsid w:val="00AB5724"/>
    <w:pPr>
      <w:spacing w:after="120"/>
    </w:pPr>
  </w:style>
  <w:style w:type="paragraph" w:styleId="a8">
    <w:name w:val="List"/>
    <w:basedOn w:val="a7"/>
    <w:rPr>
      <w:rFonts w:ascii="PT Sans" w:hAnsi="PT Sans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aa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styleId="ab">
    <w:name w:val="Balloon Text"/>
    <w:basedOn w:val="a"/>
    <w:semiHidden/>
    <w:qFormat/>
    <w:rsid w:val="00D404AE"/>
    <w:rPr>
      <w:rFonts w:ascii="Tahoma" w:hAnsi="Tahoma"/>
      <w:sz w:val="16"/>
      <w:szCs w:val="16"/>
    </w:rPr>
  </w:style>
  <w:style w:type="paragraph" w:customStyle="1" w:styleId="ConsNormal">
    <w:name w:val="ConsNormal"/>
    <w:qFormat/>
    <w:rsid w:val="00602995"/>
    <w:pPr>
      <w:ind w:right="19772" w:firstLine="720"/>
    </w:pPr>
    <w:rPr>
      <w:rFonts w:ascii="Arial" w:hAnsi="Arial" w:cs="Arial"/>
      <w:sz w:val="24"/>
    </w:rPr>
  </w:style>
  <w:style w:type="paragraph" w:customStyle="1" w:styleId="ConsPlusTitle">
    <w:name w:val="ConsPlusTitle"/>
    <w:qFormat/>
    <w:rsid w:val="00D87B98"/>
    <w:pPr>
      <w:widowControl w:val="0"/>
    </w:pPr>
    <w:rPr>
      <w:rFonts w:ascii="Arial" w:hAnsi="Arial" w:cs="Arial"/>
      <w:b/>
      <w:bCs/>
      <w:sz w:val="24"/>
    </w:rPr>
  </w:style>
  <w:style w:type="paragraph" w:customStyle="1" w:styleId="ConsPlusNormal">
    <w:name w:val="ConsPlusNormal"/>
    <w:qFormat/>
    <w:rsid w:val="0043562C"/>
    <w:pPr>
      <w:widowControl w:val="0"/>
      <w:ind w:firstLine="720"/>
    </w:pPr>
    <w:rPr>
      <w:rFonts w:ascii="Arial" w:hAnsi="Arial" w:cs="Arial"/>
      <w:sz w:val="26"/>
      <w:szCs w:val="26"/>
    </w:rPr>
  </w:style>
  <w:style w:type="paragraph" w:styleId="ac">
    <w:name w:val="Body Text Indent"/>
    <w:basedOn w:val="a"/>
    <w:rsid w:val="009258FC"/>
    <w:pPr>
      <w:tabs>
        <w:tab w:val="left" w:pos="1620"/>
      </w:tabs>
      <w:spacing w:line="360" w:lineRule="exact"/>
      <w:ind w:firstLine="900"/>
      <w:jc w:val="both"/>
    </w:pPr>
    <w:rPr>
      <w:sz w:val="30"/>
      <w:szCs w:val="26"/>
    </w:rPr>
  </w:style>
  <w:style w:type="paragraph" w:styleId="3">
    <w:name w:val="Body Text Indent 3"/>
    <w:basedOn w:val="a"/>
    <w:qFormat/>
    <w:rsid w:val="00F60A6E"/>
    <w:pPr>
      <w:spacing w:after="120"/>
      <w:ind w:left="283"/>
    </w:pPr>
    <w:rPr>
      <w:sz w:val="16"/>
      <w:szCs w:val="16"/>
    </w:rPr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  <w:rsid w:val="00CC2F5E"/>
    <w:pPr>
      <w:tabs>
        <w:tab w:val="center" w:pos="4677"/>
        <w:tab w:val="right" w:pos="9355"/>
      </w:tabs>
    </w:pPr>
  </w:style>
  <w:style w:type="paragraph" w:styleId="af">
    <w:name w:val="Normal (Web)"/>
    <w:basedOn w:val="a"/>
    <w:qFormat/>
    <w:rsid w:val="002F67B0"/>
    <w:pPr>
      <w:spacing w:beforeAutospacing="1" w:afterAutospacing="1"/>
    </w:pPr>
  </w:style>
  <w:style w:type="paragraph" w:customStyle="1" w:styleId="af0">
    <w:name w:val="Знак"/>
    <w:basedOn w:val="a"/>
    <w:qFormat/>
    <w:rsid w:val="00931C0E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EB45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qFormat/>
    <w:rsid w:val="005E6398"/>
    <w:pPr>
      <w:widowControl w:val="0"/>
    </w:pPr>
    <w:rPr>
      <w:rFonts w:ascii="Courier New" w:hAnsi="Courier New" w:cs="Courier New"/>
      <w:sz w:val="24"/>
    </w:rPr>
  </w:style>
  <w:style w:type="paragraph" w:customStyle="1" w:styleId="msolistparagraphmailrucssattributepostfix">
    <w:name w:val="msolistparagraph_mailru_css_attribute_postfix"/>
    <w:basedOn w:val="a"/>
    <w:qFormat/>
    <w:rsid w:val="006B0886"/>
    <w:pPr>
      <w:spacing w:beforeAutospacing="1" w:afterAutospacing="1"/>
    </w:pPr>
  </w:style>
  <w:style w:type="paragraph" w:customStyle="1" w:styleId="msonormalmailrucssattributepostfix">
    <w:name w:val="msonormal_mailru_css_attribute_postfix"/>
    <w:basedOn w:val="a"/>
    <w:qFormat/>
    <w:rsid w:val="006B0886"/>
    <w:pPr>
      <w:spacing w:beforeAutospacing="1" w:afterAutospacing="1"/>
    </w:pPr>
  </w:style>
  <w:style w:type="paragraph" w:styleId="af2">
    <w:name w:val="Title"/>
    <w:basedOn w:val="a"/>
    <w:uiPriority w:val="99"/>
    <w:qFormat/>
    <w:rsid w:val="00AB5724"/>
    <w:pPr>
      <w:jc w:val="center"/>
    </w:pPr>
    <w:rPr>
      <w:sz w:val="28"/>
      <w:szCs w:val="28"/>
    </w:rPr>
  </w:style>
  <w:style w:type="paragraph" w:customStyle="1" w:styleId="af3">
    <w:name w:val="Содержимое врезки"/>
    <w:basedOn w:val="a"/>
    <w:qFormat/>
  </w:style>
  <w:style w:type="table" w:styleId="af4">
    <w:name w:val="Table Grid"/>
    <w:basedOn w:val="a1"/>
    <w:rsid w:val="007F09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9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semiHidden/>
    <w:rsid w:val="0043562C"/>
    <w:rPr>
      <w:color w:val="0000FF"/>
      <w:u w:val="single"/>
    </w:rPr>
  </w:style>
  <w:style w:type="character" w:styleId="a3">
    <w:name w:val="page number"/>
    <w:basedOn w:val="a0"/>
    <w:qFormat/>
    <w:rsid w:val="00CC2F5E"/>
  </w:style>
  <w:style w:type="character" w:customStyle="1" w:styleId="a4">
    <w:name w:val="Основной текст Знак"/>
    <w:basedOn w:val="a0"/>
    <w:uiPriority w:val="99"/>
    <w:qFormat/>
    <w:rsid w:val="00AB5724"/>
    <w:rPr>
      <w:sz w:val="24"/>
      <w:szCs w:val="24"/>
    </w:rPr>
  </w:style>
  <w:style w:type="character" w:customStyle="1" w:styleId="a5">
    <w:name w:val="Название Знак"/>
    <w:basedOn w:val="a0"/>
    <w:uiPriority w:val="99"/>
    <w:qFormat/>
    <w:rsid w:val="00AB5724"/>
    <w:rPr>
      <w:sz w:val="28"/>
      <w:szCs w:val="28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7">
    <w:name w:val="Body Text"/>
    <w:basedOn w:val="a"/>
    <w:uiPriority w:val="99"/>
    <w:unhideWhenUsed/>
    <w:rsid w:val="00AB5724"/>
    <w:pPr>
      <w:spacing w:after="120"/>
    </w:pPr>
  </w:style>
  <w:style w:type="paragraph" w:styleId="a8">
    <w:name w:val="List"/>
    <w:basedOn w:val="a7"/>
    <w:rPr>
      <w:rFonts w:ascii="PT Sans" w:hAnsi="PT Sans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aa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styleId="ab">
    <w:name w:val="Balloon Text"/>
    <w:basedOn w:val="a"/>
    <w:semiHidden/>
    <w:qFormat/>
    <w:rsid w:val="00D404AE"/>
    <w:rPr>
      <w:rFonts w:ascii="Tahoma" w:hAnsi="Tahoma"/>
      <w:sz w:val="16"/>
      <w:szCs w:val="16"/>
    </w:rPr>
  </w:style>
  <w:style w:type="paragraph" w:customStyle="1" w:styleId="ConsNormal">
    <w:name w:val="ConsNormal"/>
    <w:qFormat/>
    <w:rsid w:val="00602995"/>
    <w:pPr>
      <w:ind w:right="19772" w:firstLine="720"/>
    </w:pPr>
    <w:rPr>
      <w:rFonts w:ascii="Arial" w:hAnsi="Arial" w:cs="Arial"/>
      <w:sz w:val="24"/>
    </w:rPr>
  </w:style>
  <w:style w:type="paragraph" w:customStyle="1" w:styleId="ConsPlusTitle">
    <w:name w:val="ConsPlusTitle"/>
    <w:qFormat/>
    <w:rsid w:val="00D87B98"/>
    <w:pPr>
      <w:widowControl w:val="0"/>
    </w:pPr>
    <w:rPr>
      <w:rFonts w:ascii="Arial" w:hAnsi="Arial" w:cs="Arial"/>
      <w:b/>
      <w:bCs/>
      <w:sz w:val="24"/>
    </w:rPr>
  </w:style>
  <w:style w:type="paragraph" w:customStyle="1" w:styleId="ConsPlusNormal">
    <w:name w:val="ConsPlusNormal"/>
    <w:qFormat/>
    <w:rsid w:val="0043562C"/>
    <w:pPr>
      <w:widowControl w:val="0"/>
      <w:ind w:firstLine="720"/>
    </w:pPr>
    <w:rPr>
      <w:rFonts w:ascii="Arial" w:hAnsi="Arial" w:cs="Arial"/>
      <w:sz w:val="26"/>
      <w:szCs w:val="26"/>
    </w:rPr>
  </w:style>
  <w:style w:type="paragraph" w:styleId="ac">
    <w:name w:val="Body Text Indent"/>
    <w:basedOn w:val="a"/>
    <w:rsid w:val="009258FC"/>
    <w:pPr>
      <w:tabs>
        <w:tab w:val="left" w:pos="1620"/>
      </w:tabs>
      <w:spacing w:line="360" w:lineRule="exact"/>
      <w:ind w:firstLine="900"/>
      <w:jc w:val="both"/>
    </w:pPr>
    <w:rPr>
      <w:sz w:val="30"/>
      <w:szCs w:val="26"/>
    </w:rPr>
  </w:style>
  <w:style w:type="paragraph" w:styleId="3">
    <w:name w:val="Body Text Indent 3"/>
    <w:basedOn w:val="a"/>
    <w:qFormat/>
    <w:rsid w:val="00F60A6E"/>
    <w:pPr>
      <w:spacing w:after="120"/>
      <w:ind w:left="283"/>
    </w:pPr>
    <w:rPr>
      <w:sz w:val="16"/>
      <w:szCs w:val="16"/>
    </w:rPr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  <w:rsid w:val="00CC2F5E"/>
    <w:pPr>
      <w:tabs>
        <w:tab w:val="center" w:pos="4677"/>
        <w:tab w:val="right" w:pos="9355"/>
      </w:tabs>
    </w:pPr>
  </w:style>
  <w:style w:type="paragraph" w:styleId="af">
    <w:name w:val="Normal (Web)"/>
    <w:basedOn w:val="a"/>
    <w:qFormat/>
    <w:rsid w:val="002F67B0"/>
    <w:pPr>
      <w:spacing w:beforeAutospacing="1" w:afterAutospacing="1"/>
    </w:pPr>
  </w:style>
  <w:style w:type="paragraph" w:customStyle="1" w:styleId="af0">
    <w:name w:val="Знак"/>
    <w:basedOn w:val="a"/>
    <w:qFormat/>
    <w:rsid w:val="00931C0E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EB45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qFormat/>
    <w:rsid w:val="005E6398"/>
    <w:pPr>
      <w:widowControl w:val="0"/>
    </w:pPr>
    <w:rPr>
      <w:rFonts w:ascii="Courier New" w:hAnsi="Courier New" w:cs="Courier New"/>
      <w:sz w:val="24"/>
    </w:rPr>
  </w:style>
  <w:style w:type="paragraph" w:customStyle="1" w:styleId="msolistparagraphmailrucssattributepostfix">
    <w:name w:val="msolistparagraph_mailru_css_attribute_postfix"/>
    <w:basedOn w:val="a"/>
    <w:qFormat/>
    <w:rsid w:val="006B0886"/>
    <w:pPr>
      <w:spacing w:beforeAutospacing="1" w:afterAutospacing="1"/>
    </w:pPr>
  </w:style>
  <w:style w:type="paragraph" w:customStyle="1" w:styleId="msonormalmailrucssattributepostfix">
    <w:name w:val="msonormal_mailru_css_attribute_postfix"/>
    <w:basedOn w:val="a"/>
    <w:qFormat/>
    <w:rsid w:val="006B0886"/>
    <w:pPr>
      <w:spacing w:beforeAutospacing="1" w:afterAutospacing="1"/>
    </w:pPr>
  </w:style>
  <w:style w:type="paragraph" w:styleId="af2">
    <w:name w:val="Title"/>
    <w:basedOn w:val="a"/>
    <w:uiPriority w:val="99"/>
    <w:qFormat/>
    <w:rsid w:val="00AB5724"/>
    <w:pPr>
      <w:jc w:val="center"/>
    </w:pPr>
    <w:rPr>
      <w:sz w:val="28"/>
      <w:szCs w:val="28"/>
    </w:rPr>
  </w:style>
  <w:style w:type="paragraph" w:customStyle="1" w:styleId="af3">
    <w:name w:val="Содержимое врезки"/>
    <w:basedOn w:val="a"/>
    <w:qFormat/>
  </w:style>
  <w:style w:type="table" w:styleId="af4">
    <w:name w:val="Table Grid"/>
    <w:basedOn w:val="a1"/>
    <w:rsid w:val="007F09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3A1B3-D4C8-45BD-9AC5-3F8E06680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Министр экономики</vt:lpstr>
    </vt:vector>
  </TitlesOfParts>
  <Company>-</Company>
  <LinksUpToDate>false</LinksUpToDate>
  <CharactersWithSpaces>4493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Министр экономики</dc:title>
  <dc:creator>ilyin</dc:creator>
  <cp:lastModifiedBy>Катрачева Светлана Игоревна</cp:lastModifiedBy>
  <cp:revision>3</cp:revision>
  <cp:lastPrinted>2023-03-01T13:14:00Z</cp:lastPrinted>
  <dcterms:created xsi:type="dcterms:W3CDTF">2023-02-17T12:57:00Z</dcterms:created>
  <dcterms:modified xsi:type="dcterms:W3CDTF">2023-03-01T14:11:00Z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-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